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3D594" w14:textId="59C2524D" w:rsidR="00C17D40" w:rsidRDefault="00FB46F9">
      <w:r>
        <w:t>1</w:t>
      </w:r>
      <w:r w:rsidRPr="00FB46F9">
        <w:rPr>
          <w:vertAlign w:val="superscript"/>
        </w:rPr>
        <w:t>er</w:t>
      </w:r>
      <w:r>
        <w:t xml:space="preserve"> août</w:t>
      </w:r>
    </w:p>
    <w:p w14:paraId="0EDC3FB9" w14:textId="32855754" w:rsidR="00FB46F9" w:rsidRDefault="00FB46F9"/>
    <w:p w14:paraId="4073F10E" w14:textId="4175A3BF" w:rsidR="00FB46F9" w:rsidRDefault="00FB46F9">
      <w:r>
        <w:t>Sans lien avec la date, le métier de mathématicien/mathématicienne</w:t>
      </w:r>
    </w:p>
    <w:p w14:paraId="5917B0F9" w14:textId="7CED3172" w:rsidR="00FB46F9" w:rsidRDefault="00FB46F9"/>
    <w:p w14:paraId="328EDF52" w14:textId="0E7621FB" w:rsidR="00FB46F9" w:rsidRDefault="00FB46F9">
      <w:hyperlink r:id="rId4" w:history="1">
        <w:r w:rsidRPr="00FB46F9">
          <w:rPr>
            <w:rStyle w:val="Lienhypertexte"/>
          </w:rPr>
          <w:t>Extrait de la page dédiée de l’ONISEP</w:t>
        </w:r>
      </w:hyperlink>
    </w:p>
    <w:p w14:paraId="6C8EE767" w14:textId="41504797" w:rsidR="00FB46F9" w:rsidRDefault="00FB46F9"/>
    <w:p w14:paraId="22EEDFF8" w14:textId="77777777" w:rsidR="00FB46F9" w:rsidRDefault="00FB46F9" w:rsidP="00FB46F9">
      <w:pPr>
        <w:pStyle w:val="NormalWeb"/>
      </w:pPr>
      <w:r>
        <w:t xml:space="preserve">Il existe deux types de </w:t>
      </w:r>
      <w:r>
        <w:rPr>
          <w:rStyle w:val="lev"/>
        </w:rPr>
        <w:t>mathématicien</w:t>
      </w:r>
      <w:r>
        <w:t xml:space="preserve">. Le </w:t>
      </w:r>
      <w:r>
        <w:rPr>
          <w:rStyle w:val="lev"/>
        </w:rPr>
        <w:t>chercheur en mathématiques pures</w:t>
      </w:r>
      <w:r>
        <w:t xml:space="preserve">, tout d'abord, qui élabore et met au point des théories nouvelles, tout en ignorant si ses découvertes auront une application pratique. Il cherche ainsi à résoudre ses équations au contact des mathématiques déjà constituées. Le </w:t>
      </w:r>
      <w:r>
        <w:rPr>
          <w:rStyle w:val="lev"/>
        </w:rPr>
        <w:t>chercheur en mathématiques appliquées</w:t>
      </w:r>
      <w:r>
        <w:t>, lui, doit savoir utiliser et transformer les mathématiques pour les adapter aux problèmes posés par divers secteurs d'activité comme l'actuariat, les statistiques, l'économétrie...</w:t>
      </w:r>
    </w:p>
    <w:p w14:paraId="4112F3C0" w14:textId="628D0D46" w:rsidR="00FB46F9" w:rsidRDefault="00FB46F9" w:rsidP="00FB46F9">
      <w:pPr>
        <w:pStyle w:val="NormalWeb"/>
      </w:pPr>
      <w:r>
        <w:t xml:space="preserve">Car les mathématiques s'appliquent aussi bien à la vie économique et industrielle qu'au développement de nouvelles connaissances scientifiques ou techniques. Par exemple, les probabilités et les statistiques s'appliquent dans des domaines variés tels que la banque, la finance, ou les assurances. Autre cas, la modélisation, qui permet de remplacer les expériences réelles : pour une entreprise automobile, par exemple, ce calcul mathématique permet d'étudier les accidents de voitures pour en améliorer la sécurité. C'est pour cela que les </w:t>
      </w:r>
      <w:r>
        <w:rPr>
          <w:rStyle w:val="lev"/>
        </w:rPr>
        <w:t>mathématiciens</w:t>
      </w:r>
      <w:r>
        <w:t xml:space="preserve"> sont appelés à travailler dans n'importe quel secteur d'activité...</w:t>
      </w:r>
    </w:p>
    <w:p w14:paraId="58432339" w14:textId="22AB3805" w:rsidR="00FB46F9" w:rsidRDefault="00FB46F9" w:rsidP="00FB46F9">
      <w:pPr>
        <w:pStyle w:val="NormalWeb"/>
      </w:pPr>
    </w:p>
    <w:p w14:paraId="1D90EA64" w14:textId="5C90AD09" w:rsidR="00FB46F9" w:rsidRDefault="00FB46F9" w:rsidP="00FB46F9">
      <w:pPr>
        <w:pStyle w:val="NormalWeb"/>
      </w:pPr>
      <w:r>
        <w:t>Vidéo :</w:t>
      </w:r>
    </w:p>
    <w:p w14:paraId="354B090A" w14:textId="6EF9471E" w:rsidR="00FB46F9" w:rsidRDefault="00FB46F9" w:rsidP="00FB46F9">
      <w:pPr>
        <w:pStyle w:val="NormalWeb"/>
      </w:pPr>
      <w:hyperlink r:id="rId5" w:history="1">
        <w:r w:rsidRPr="00350F61">
          <w:rPr>
            <w:rStyle w:val="Lienhypertexte"/>
          </w:rPr>
          <w:t>https://www.yout</w:t>
        </w:r>
        <w:r w:rsidRPr="00350F61">
          <w:rPr>
            <w:rStyle w:val="Lienhypertexte"/>
          </w:rPr>
          <w:t>-</w:t>
        </w:r>
        <w:r w:rsidRPr="00350F61">
          <w:rPr>
            <w:rStyle w:val="Lienhypertexte"/>
          </w:rPr>
          <w:t>ube.com/watch?v=pmMsBjKq-hA</w:t>
        </w:r>
      </w:hyperlink>
      <w:r>
        <w:t xml:space="preserve"> avec </w:t>
      </w:r>
      <w:r>
        <w:t xml:space="preserve">Jean-Pierre </w:t>
      </w:r>
      <w:proofErr w:type="spellStart"/>
      <w:r>
        <w:t>Kahane</w:t>
      </w:r>
      <w:proofErr w:type="spellEnd"/>
      <w:r>
        <w:t xml:space="preserve"> – Jean Cerf</w:t>
      </w:r>
      <w:r>
        <w:t>.</w:t>
      </w:r>
    </w:p>
    <w:p w14:paraId="6C2A3CFC" w14:textId="77777777" w:rsidR="00FB46F9" w:rsidRDefault="00FB46F9" w:rsidP="00FB46F9">
      <w:pPr>
        <w:pStyle w:val="NormalWeb"/>
      </w:pPr>
    </w:p>
    <w:p w14:paraId="1E414FA0" w14:textId="4A987282" w:rsidR="00FB46F9" w:rsidRDefault="00FB46F9" w:rsidP="00FB46F9">
      <w:pPr>
        <w:pStyle w:val="NormalWeb"/>
      </w:pPr>
    </w:p>
    <w:p w14:paraId="556DC6B5" w14:textId="77777777" w:rsidR="00FB46F9" w:rsidRDefault="00FB46F9" w:rsidP="00FB46F9">
      <w:pPr>
        <w:pStyle w:val="NormalWeb"/>
      </w:pPr>
    </w:p>
    <w:p w14:paraId="3FD7385C" w14:textId="77777777" w:rsidR="00FB46F9" w:rsidRDefault="00FB46F9"/>
    <w:sectPr w:rsidR="00FB46F9" w:rsidSect="00ED27D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6F9"/>
    <w:rsid w:val="00232F19"/>
    <w:rsid w:val="00287E6C"/>
    <w:rsid w:val="00C17D40"/>
    <w:rsid w:val="00ED27D1"/>
    <w:rsid w:val="00FB46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3EFF8"/>
  <w15:chartTrackingRefBased/>
  <w15:docId w15:val="{EFA5B646-AC06-4BF1-9F58-BDAEB7883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B46F9"/>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FB46F9"/>
    <w:rPr>
      <w:b/>
      <w:bCs/>
    </w:rPr>
  </w:style>
  <w:style w:type="character" w:styleId="Lienhypertexte">
    <w:name w:val="Hyperlink"/>
    <w:basedOn w:val="Policepardfaut"/>
    <w:uiPriority w:val="99"/>
    <w:unhideWhenUsed/>
    <w:rsid w:val="00FB46F9"/>
    <w:rPr>
      <w:color w:val="0563C1" w:themeColor="hyperlink"/>
      <w:u w:val="single"/>
    </w:rPr>
  </w:style>
  <w:style w:type="character" w:styleId="Mentionnonrsolue">
    <w:name w:val="Unresolved Mention"/>
    <w:basedOn w:val="Policepardfaut"/>
    <w:uiPriority w:val="99"/>
    <w:semiHidden/>
    <w:unhideWhenUsed/>
    <w:rsid w:val="00FB46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97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pmMsBjKq-hA" TargetMode="External"/><Relationship Id="rId4" Type="http://schemas.openxmlformats.org/officeDocument/2006/relationships/hyperlink" Target="https://www.orientation-education.com/metier/mathematici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1266</Characters>
  <Application>Microsoft Office Word</Application>
  <DocSecurity>0</DocSecurity>
  <Lines>10</Lines>
  <Paragraphs>2</Paragraphs>
  <ScaleCrop>false</ScaleCrop>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Danard</dc:creator>
  <cp:keywords/>
  <dc:description/>
  <cp:lastModifiedBy>Yannick Danard</cp:lastModifiedBy>
  <cp:revision>1</cp:revision>
  <dcterms:created xsi:type="dcterms:W3CDTF">2021-01-01T09:20:00Z</dcterms:created>
  <dcterms:modified xsi:type="dcterms:W3CDTF">2021-01-01T09:23:00Z</dcterms:modified>
</cp:coreProperties>
</file>